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2538"/>
        <w:gridCol w:w="8280"/>
        <w:gridCol w:w="90"/>
      </w:tblGrid>
      <w:tr w:rsidR="00C67DB2">
        <w:trPr>
          <w:gridAfter w:val="1"/>
          <w:wAfter w:w="90" w:type="dxa"/>
          <w:trHeight w:hRule="exact" w:val="1800"/>
          <w:jc w:val="center"/>
        </w:trPr>
        <w:tc>
          <w:tcPr>
            <w:tcW w:w="2538" w:type="dxa"/>
          </w:tcPr>
          <w:p w:rsidR="00C67DB2" w:rsidRDefault="004866A3">
            <w:pPr>
              <w:rPr>
                <w:sz w:val="24"/>
                <w:szCs w:val="24"/>
              </w:rPr>
            </w:pPr>
            <w:r w:rsidRPr="004866A3">
              <w:rPr>
                <w:noProof/>
              </w:rPr>
              <w:pict>
                <v:line id="_x0000_s1028" style="position:absolute;z-index:251658752" from="118.5pt,-14.4pt" to="118.5pt,763.2pt" o:allowincell="f" strokeweight="2.25pt"/>
              </w:pict>
            </w:r>
            <w:r w:rsidRPr="004866A3">
              <w:rPr>
                <w:noProof/>
              </w:rPr>
              <w:pict>
                <v:line id="_x0000_s1027" style="position:absolute;z-index:251657728" from="446.85pt,74.25pt" to="540.45pt,74.25pt" o:allowincell="f" strokeweight="2.25pt"/>
              </w:pict>
            </w:r>
            <w:r w:rsidRPr="004866A3">
              <w:rPr>
                <w:noProof/>
              </w:rPr>
              <w:pict>
                <v:line id="_x0000_s1026" style="position:absolute;z-index:251656704" from="-9pt,74.25pt" to="207pt,74.25pt" o:allowincell="f" strokeweight="2.25pt"/>
              </w:pict>
            </w:r>
            <w:r w:rsidR="006D4B48">
              <w:rPr>
                <w:sz w:val="24"/>
                <w:szCs w:val="24"/>
              </w:rPr>
              <w:t xml:space="preserve">         </w:t>
            </w:r>
            <w:r w:rsidR="00C67DB2">
              <w:object w:dxaOrig="2165"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2.25pt" o:ole="" fillcolor="window">
                  <v:imagedata r:id="rId4" o:title=""/>
                </v:shape>
                <o:OLEObject Type="Embed" ProgID="Word.Picture.8" ShapeID="_x0000_i1025" DrawAspect="Content" ObjectID="_1347436017" r:id="rId5"/>
              </w:object>
            </w:r>
          </w:p>
          <w:p w:rsidR="00C67DB2" w:rsidRDefault="00C67DB2"/>
        </w:tc>
        <w:tc>
          <w:tcPr>
            <w:tcW w:w="8280" w:type="dxa"/>
          </w:tcPr>
          <w:p w:rsidR="00C67DB2" w:rsidRPr="006D4B48" w:rsidRDefault="00C67DB2">
            <w:pPr>
              <w:jc w:val="center"/>
              <w:rPr>
                <w:b/>
                <w:bCs/>
                <w:sz w:val="18"/>
                <w:szCs w:val="18"/>
              </w:rPr>
            </w:pPr>
            <w:r w:rsidRPr="006D4B48">
              <w:rPr>
                <w:b/>
                <w:bCs/>
                <w:sz w:val="18"/>
                <w:szCs w:val="18"/>
              </w:rPr>
              <w:t>FOOD AND AGRICULTURE ORGANIZATION OF THE UNITED NATIONS</w:t>
            </w:r>
          </w:p>
          <w:p w:rsidR="00C67DB2" w:rsidRPr="006D4B48" w:rsidRDefault="00C67DB2">
            <w:pPr>
              <w:jc w:val="center"/>
              <w:rPr>
                <w:sz w:val="18"/>
                <w:szCs w:val="18"/>
              </w:rPr>
            </w:pPr>
          </w:p>
          <w:p w:rsidR="00C67DB2" w:rsidRPr="006D4B48" w:rsidRDefault="00C67DB2">
            <w:pPr>
              <w:jc w:val="center"/>
              <w:rPr>
                <w:b/>
                <w:bCs/>
                <w:sz w:val="18"/>
                <w:szCs w:val="18"/>
              </w:rPr>
            </w:pPr>
            <w:r w:rsidRPr="006D4B48">
              <w:rPr>
                <w:b/>
                <w:bCs/>
                <w:sz w:val="18"/>
                <w:szCs w:val="18"/>
              </w:rPr>
              <w:t>Regional Office for Asia and the Pacific</w:t>
            </w:r>
          </w:p>
          <w:p w:rsidR="006D4B48" w:rsidRDefault="006D4B48" w:rsidP="006D4B48">
            <w:r>
              <w:t xml:space="preserve">                                             </w:t>
            </w:r>
          </w:p>
          <w:p w:rsidR="006D4B48" w:rsidRDefault="006D4B48" w:rsidP="006D4B48">
            <w:r>
              <w:t xml:space="preserve">                                               </w:t>
            </w:r>
          </w:p>
          <w:p w:rsidR="00C67DB2" w:rsidRDefault="006D4B48" w:rsidP="006D4B48">
            <w:pPr>
              <w:rPr>
                <w:b/>
                <w:bCs/>
                <w:sz w:val="48"/>
                <w:szCs w:val="48"/>
              </w:rPr>
            </w:pPr>
            <w:r>
              <w:t xml:space="preserve">                                              </w:t>
            </w:r>
            <w:r w:rsidR="00C67DB2">
              <w:rPr>
                <w:b/>
                <w:bCs/>
                <w:sz w:val="48"/>
                <w:szCs w:val="48"/>
              </w:rPr>
              <w:t>PRESS RELEASE</w:t>
            </w:r>
          </w:p>
        </w:tc>
      </w:tr>
      <w:tr w:rsidR="00C67DB2">
        <w:tblPrEx>
          <w:jc w:val="left"/>
        </w:tblPrEx>
        <w:tc>
          <w:tcPr>
            <w:tcW w:w="2538" w:type="dxa"/>
          </w:tcPr>
          <w:p w:rsidR="00C67DB2" w:rsidRPr="006D4B48" w:rsidRDefault="00C67DB2">
            <w:pPr>
              <w:rPr>
                <w:rFonts w:ascii="Arial" w:hAnsi="Arial" w:cs="Arial"/>
                <w:b/>
                <w:bCs/>
                <w:sz w:val="18"/>
                <w:szCs w:val="18"/>
              </w:rPr>
            </w:pPr>
            <w:r w:rsidRPr="006D4B48">
              <w:rPr>
                <w:rFonts w:ascii="Arial" w:hAnsi="Arial" w:cs="Arial"/>
                <w:b/>
                <w:bCs/>
                <w:sz w:val="18"/>
                <w:szCs w:val="18"/>
              </w:rPr>
              <w:t>FOR INFORMATION MEDIA</w:t>
            </w:r>
          </w:p>
          <w:p w:rsidR="00C67DB2" w:rsidRPr="006D4B48" w:rsidRDefault="00C67DB2">
            <w:pPr>
              <w:rPr>
                <w:rFonts w:ascii="Arial" w:hAnsi="Arial" w:cs="Arial"/>
                <w:b/>
                <w:bCs/>
                <w:sz w:val="18"/>
                <w:szCs w:val="18"/>
              </w:rPr>
            </w:pPr>
          </w:p>
          <w:p w:rsidR="00C67DB2" w:rsidRPr="006D4B48" w:rsidRDefault="00C67DB2">
            <w:pPr>
              <w:rPr>
                <w:rFonts w:ascii="Arial" w:hAnsi="Arial" w:cs="Arial"/>
                <w:b/>
                <w:bCs/>
                <w:sz w:val="18"/>
                <w:szCs w:val="18"/>
              </w:rPr>
            </w:pPr>
            <w:r w:rsidRPr="006D4B48">
              <w:rPr>
                <w:rFonts w:ascii="Arial" w:hAnsi="Arial" w:cs="Arial"/>
                <w:b/>
                <w:bCs/>
                <w:sz w:val="18"/>
                <w:szCs w:val="18"/>
              </w:rPr>
              <w:t>NOT AN OFFICIAL RECORD</w:t>
            </w:r>
          </w:p>
          <w:p w:rsidR="00C67DB2" w:rsidRPr="006D4B48" w:rsidRDefault="00C67DB2">
            <w:pPr>
              <w:rPr>
                <w:rFonts w:ascii="Arial" w:hAnsi="Arial" w:cs="Arial"/>
                <w:b/>
                <w:bCs/>
              </w:rPr>
            </w:pPr>
          </w:p>
          <w:p w:rsidR="00C67DB2" w:rsidRPr="006D4B48" w:rsidRDefault="00C67DB2">
            <w:pPr>
              <w:rPr>
                <w:rFonts w:ascii="Arial" w:hAnsi="Arial" w:cs="Arial"/>
                <w:b/>
                <w:bCs/>
                <w:sz w:val="18"/>
                <w:szCs w:val="18"/>
              </w:rPr>
            </w:pPr>
            <w:r w:rsidRPr="006D4B48">
              <w:rPr>
                <w:rFonts w:ascii="Arial" w:hAnsi="Arial" w:cs="Arial"/>
                <w:b/>
                <w:bCs/>
                <w:sz w:val="18"/>
                <w:szCs w:val="18"/>
              </w:rPr>
              <w:t>Members of the Asia and the Pacific region:</w:t>
            </w:r>
          </w:p>
          <w:p w:rsidR="009509E8" w:rsidRPr="006D4B48" w:rsidRDefault="009509E8">
            <w:pPr>
              <w:rPr>
                <w:rFonts w:ascii="Arial" w:hAnsi="Arial" w:cs="Arial"/>
                <w:sz w:val="18"/>
                <w:szCs w:val="18"/>
              </w:rPr>
            </w:pPr>
            <w:r w:rsidRPr="006D4B48">
              <w:rPr>
                <w:rFonts w:ascii="Arial" w:hAnsi="Arial" w:cs="Arial"/>
                <w:sz w:val="18"/>
                <w:szCs w:val="18"/>
              </w:rPr>
              <w:t>Afghanistan</w:t>
            </w:r>
          </w:p>
          <w:p w:rsidR="00C67DB2" w:rsidRPr="006D4B48" w:rsidRDefault="00C67DB2">
            <w:pPr>
              <w:rPr>
                <w:rFonts w:ascii="Arial" w:hAnsi="Arial" w:cs="Arial"/>
                <w:sz w:val="18"/>
                <w:szCs w:val="18"/>
              </w:rPr>
            </w:pPr>
            <w:r w:rsidRPr="006D4B48">
              <w:rPr>
                <w:rFonts w:ascii="Arial" w:hAnsi="Arial" w:cs="Arial"/>
                <w:sz w:val="18"/>
                <w:szCs w:val="18"/>
              </w:rPr>
              <w:t>Australia</w:t>
            </w:r>
          </w:p>
          <w:p w:rsidR="00C67DB2" w:rsidRPr="006D4B48" w:rsidRDefault="00C67DB2">
            <w:pPr>
              <w:rPr>
                <w:rFonts w:ascii="Arial" w:hAnsi="Arial" w:cs="Arial"/>
                <w:sz w:val="18"/>
                <w:szCs w:val="18"/>
              </w:rPr>
            </w:pPr>
            <w:r w:rsidRPr="006D4B48">
              <w:rPr>
                <w:rFonts w:ascii="Arial" w:hAnsi="Arial" w:cs="Arial"/>
                <w:sz w:val="18"/>
                <w:szCs w:val="18"/>
              </w:rPr>
              <w:t>Bangladesh</w:t>
            </w:r>
          </w:p>
          <w:p w:rsidR="00C67DB2" w:rsidRPr="006D4B48" w:rsidRDefault="00C67DB2">
            <w:pPr>
              <w:rPr>
                <w:rFonts w:ascii="Arial" w:hAnsi="Arial" w:cs="Arial"/>
                <w:sz w:val="18"/>
                <w:szCs w:val="18"/>
              </w:rPr>
            </w:pPr>
            <w:r w:rsidRPr="006D4B48">
              <w:rPr>
                <w:rFonts w:ascii="Arial" w:hAnsi="Arial" w:cs="Arial"/>
                <w:sz w:val="18"/>
                <w:szCs w:val="18"/>
              </w:rPr>
              <w:t>Bhutan</w:t>
            </w:r>
          </w:p>
          <w:p w:rsidR="00C67DB2" w:rsidRPr="006D4B48" w:rsidRDefault="00C67DB2">
            <w:pPr>
              <w:rPr>
                <w:rFonts w:ascii="Arial" w:hAnsi="Arial" w:cs="Arial"/>
                <w:sz w:val="18"/>
                <w:szCs w:val="18"/>
              </w:rPr>
            </w:pPr>
            <w:r w:rsidRPr="006D4B48">
              <w:rPr>
                <w:rFonts w:ascii="Arial" w:hAnsi="Arial" w:cs="Arial"/>
                <w:sz w:val="18"/>
                <w:szCs w:val="18"/>
              </w:rPr>
              <w:t>Cambodia</w:t>
            </w:r>
          </w:p>
          <w:p w:rsidR="00C67DB2" w:rsidRPr="006D4B48" w:rsidRDefault="00C67DB2">
            <w:pPr>
              <w:rPr>
                <w:rFonts w:ascii="Arial" w:hAnsi="Arial" w:cs="Arial"/>
                <w:sz w:val="18"/>
                <w:szCs w:val="18"/>
              </w:rPr>
            </w:pPr>
            <w:r w:rsidRPr="006D4B48">
              <w:rPr>
                <w:rFonts w:ascii="Arial" w:hAnsi="Arial" w:cs="Arial"/>
                <w:sz w:val="18"/>
                <w:szCs w:val="18"/>
              </w:rPr>
              <w:t>China</w:t>
            </w:r>
          </w:p>
          <w:p w:rsidR="00C67DB2" w:rsidRPr="006D4B48" w:rsidRDefault="00C67DB2">
            <w:pPr>
              <w:rPr>
                <w:rFonts w:ascii="Arial" w:hAnsi="Arial" w:cs="Arial"/>
                <w:sz w:val="18"/>
                <w:szCs w:val="18"/>
              </w:rPr>
            </w:pPr>
            <w:r w:rsidRPr="006D4B48">
              <w:rPr>
                <w:rFonts w:ascii="Arial" w:hAnsi="Arial" w:cs="Arial"/>
                <w:sz w:val="18"/>
                <w:szCs w:val="18"/>
              </w:rPr>
              <w:t>Cook Islands</w:t>
            </w:r>
          </w:p>
          <w:p w:rsidR="00C67DB2" w:rsidRPr="006D4B48" w:rsidRDefault="00C67DB2">
            <w:pPr>
              <w:rPr>
                <w:rFonts w:ascii="Arial" w:hAnsi="Arial" w:cs="Arial"/>
                <w:sz w:val="18"/>
                <w:szCs w:val="18"/>
              </w:rPr>
            </w:pPr>
            <w:r w:rsidRPr="006D4B48">
              <w:rPr>
                <w:rFonts w:ascii="Arial" w:hAnsi="Arial" w:cs="Arial"/>
                <w:sz w:val="18"/>
                <w:szCs w:val="18"/>
              </w:rPr>
              <w:t>Democratic People's</w:t>
            </w:r>
          </w:p>
          <w:p w:rsidR="00C67DB2" w:rsidRPr="006D4B48" w:rsidRDefault="00C67DB2">
            <w:pPr>
              <w:rPr>
                <w:rFonts w:ascii="Arial" w:hAnsi="Arial" w:cs="Arial"/>
                <w:sz w:val="18"/>
                <w:szCs w:val="18"/>
              </w:rPr>
            </w:pPr>
            <w:r w:rsidRPr="006D4B48">
              <w:rPr>
                <w:rFonts w:ascii="Arial" w:hAnsi="Arial" w:cs="Arial"/>
                <w:sz w:val="18"/>
                <w:szCs w:val="18"/>
              </w:rPr>
              <w:t>Fiji</w:t>
            </w:r>
          </w:p>
          <w:p w:rsidR="00C67DB2" w:rsidRPr="006D4B48" w:rsidRDefault="00C67DB2">
            <w:pPr>
              <w:rPr>
                <w:rFonts w:ascii="Arial" w:hAnsi="Arial" w:cs="Arial"/>
                <w:sz w:val="18"/>
                <w:szCs w:val="18"/>
              </w:rPr>
            </w:pPr>
            <w:r w:rsidRPr="006D4B48">
              <w:rPr>
                <w:rFonts w:ascii="Arial" w:hAnsi="Arial" w:cs="Arial"/>
                <w:sz w:val="18"/>
                <w:szCs w:val="18"/>
              </w:rPr>
              <w:t>France</w:t>
            </w:r>
          </w:p>
          <w:p w:rsidR="00C67DB2" w:rsidRPr="006D4B48" w:rsidRDefault="00C67DB2">
            <w:pPr>
              <w:rPr>
                <w:rFonts w:ascii="Arial" w:hAnsi="Arial" w:cs="Arial"/>
                <w:sz w:val="18"/>
                <w:szCs w:val="18"/>
              </w:rPr>
            </w:pPr>
            <w:r w:rsidRPr="006D4B48">
              <w:rPr>
                <w:rFonts w:ascii="Arial" w:hAnsi="Arial" w:cs="Arial"/>
                <w:sz w:val="18"/>
                <w:szCs w:val="18"/>
              </w:rPr>
              <w:t>India</w:t>
            </w:r>
          </w:p>
          <w:p w:rsidR="00C67DB2" w:rsidRPr="006D4B48" w:rsidRDefault="00C67DB2">
            <w:pPr>
              <w:rPr>
                <w:rFonts w:ascii="Arial" w:hAnsi="Arial" w:cs="Arial"/>
                <w:sz w:val="18"/>
                <w:szCs w:val="18"/>
              </w:rPr>
            </w:pPr>
            <w:r w:rsidRPr="006D4B48">
              <w:rPr>
                <w:rFonts w:ascii="Arial" w:hAnsi="Arial" w:cs="Arial"/>
                <w:sz w:val="18"/>
                <w:szCs w:val="18"/>
              </w:rPr>
              <w:t xml:space="preserve">Indonesia </w:t>
            </w:r>
          </w:p>
          <w:p w:rsidR="00C67DB2" w:rsidRPr="006D4B48" w:rsidRDefault="00C67DB2">
            <w:pPr>
              <w:rPr>
                <w:rFonts w:ascii="Arial" w:hAnsi="Arial" w:cs="Arial"/>
                <w:sz w:val="18"/>
                <w:szCs w:val="18"/>
              </w:rPr>
            </w:pPr>
            <w:r w:rsidRPr="006D4B48">
              <w:rPr>
                <w:rFonts w:ascii="Arial" w:hAnsi="Arial" w:cs="Arial"/>
                <w:sz w:val="18"/>
                <w:szCs w:val="18"/>
              </w:rPr>
              <w:t>Islamic Republic of Iran</w:t>
            </w:r>
          </w:p>
          <w:p w:rsidR="00C67DB2" w:rsidRPr="006D4B48" w:rsidRDefault="00C67DB2">
            <w:pPr>
              <w:rPr>
                <w:rFonts w:ascii="Arial" w:hAnsi="Arial" w:cs="Arial"/>
                <w:sz w:val="18"/>
                <w:szCs w:val="18"/>
              </w:rPr>
            </w:pPr>
            <w:r w:rsidRPr="006D4B48">
              <w:rPr>
                <w:rFonts w:ascii="Arial" w:hAnsi="Arial" w:cs="Arial"/>
                <w:sz w:val="18"/>
                <w:szCs w:val="18"/>
              </w:rPr>
              <w:t>Japan</w:t>
            </w:r>
          </w:p>
          <w:p w:rsidR="00C67DB2" w:rsidRPr="006D4B48" w:rsidRDefault="00C67DB2">
            <w:pPr>
              <w:rPr>
                <w:rFonts w:ascii="Arial" w:hAnsi="Arial" w:cs="Arial"/>
                <w:sz w:val="18"/>
                <w:szCs w:val="18"/>
              </w:rPr>
            </w:pPr>
            <w:r w:rsidRPr="006D4B48">
              <w:rPr>
                <w:rFonts w:ascii="Arial" w:hAnsi="Arial" w:cs="Arial"/>
                <w:sz w:val="18"/>
                <w:szCs w:val="18"/>
              </w:rPr>
              <w:t>Kazakhstan</w:t>
            </w:r>
          </w:p>
          <w:p w:rsidR="00C67DB2" w:rsidRPr="006D4B48" w:rsidRDefault="00C67DB2">
            <w:pPr>
              <w:rPr>
                <w:rFonts w:ascii="Arial" w:hAnsi="Arial" w:cs="Arial"/>
                <w:sz w:val="18"/>
                <w:szCs w:val="18"/>
              </w:rPr>
            </w:pPr>
            <w:r w:rsidRPr="006D4B48">
              <w:rPr>
                <w:rFonts w:ascii="Arial" w:hAnsi="Arial" w:cs="Arial"/>
                <w:sz w:val="18"/>
                <w:szCs w:val="18"/>
              </w:rPr>
              <w:t>Kiribati</w:t>
            </w:r>
          </w:p>
          <w:p w:rsidR="00C67DB2" w:rsidRPr="006D4B48" w:rsidRDefault="006C5693">
            <w:pPr>
              <w:rPr>
                <w:rFonts w:ascii="Arial" w:hAnsi="Arial" w:cs="Arial"/>
                <w:sz w:val="18"/>
                <w:szCs w:val="18"/>
              </w:rPr>
            </w:pPr>
            <w:r>
              <w:rPr>
                <w:rFonts w:ascii="Arial" w:hAnsi="Arial" w:cs="Arial"/>
                <w:sz w:val="18"/>
                <w:szCs w:val="18"/>
              </w:rPr>
              <w:t>Lao People’s Democratic Republic</w:t>
            </w:r>
          </w:p>
          <w:p w:rsidR="00C67DB2" w:rsidRPr="006D4B48" w:rsidRDefault="00C67DB2">
            <w:pPr>
              <w:rPr>
                <w:rFonts w:ascii="Arial" w:hAnsi="Arial" w:cs="Arial"/>
                <w:sz w:val="18"/>
                <w:szCs w:val="18"/>
              </w:rPr>
            </w:pPr>
            <w:r w:rsidRPr="006D4B48">
              <w:rPr>
                <w:rFonts w:ascii="Arial" w:hAnsi="Arial" w:cs="Arial"/>
                <w:sz w:val="18"/>
                <w:szCs w:val="18"/>
              </w:rPr>
              <w:t>Malaysia</w:t>
            </w:r>
          </w:p>
          <w:p w:rsidR="00C67DB2" w:rsidRPr="006D4B48" w:rsidRDefault="00C67DB2">
            <w:pPr>
              <w:rPr>
                <w:rFonts w:ascii="Arial" w:hAnsi="Arial" w:cs="Arial"/>
                <w:sz w:val="18"/>
                <w:szCs w:val="18"/>
              </w:rPr>
            </w:pPr>
            <w:r w:rsidRPr="006D4B48">
              <w:rPr>
                <w:rFonts w:ascii="Arial" w:hAnsi="Arial" w:cs="Arial"/>
                <w:sz w:val="18"/>
                <w:szCs w:val="18"/>
              </w:rPr>
              <w:t>Maldives</w:t>
            </w:r>
          </w:p>
          <w:p w:rsidR="00C67DB2" w:rsidRPr="006D4B48" w:rsidRDefault="00C67DB2">
            <w:pPr>
              <w:rPr>
                <w:rFonts w:ascii="Arial" w:hAnsi="Arial" w:cs="Arial"/>
                <w:sz w:val="18"/>
                <w:szCs w:val="18"/>
              </w:rPr>
            </w:pPr>
            <w:r w:rsidRPr="006D4B48">
              <w:rPr>
                <w:rFonts w:ascii="Arial" w:hAnsi="Arial" w:cs="Arial"/>
                <w:sz w:val="18"/>
                <w:szCs w:val="18"/>
              </w:rPr>
              <w:t>Marshall Islands</w:t>
            </w:r>
          </w:p>
          <w:p w:rsidR="00B926A0" w:rsidRPr="006D4B48" w:rsidRDefault="00B926A0">
            <w:pPr>
              <w:rPr>
                <w:rFonts w:ascii="Arial" w:hAnsi="Arial" w:cs="Arial"/>
                <w:sz w:val="18"/>
                <w:szCs w:val="18"/>
              </w:rPr>
            </w:pPr>
            <w:r w:rsidRPr="006D4B48">
              <w:rPr>
                <w:rFonts w:ascii="Arial" w:hAnsi="Arial" w:cs="Arial"/>
                <w:sz w:val="18"/>
                <w:szCs w:val="18"/>
              </w:rPr>
              <w:t>Micronesia</w:t>
            </w:r>
          </w:p>
          <w:p w:rsidR="00C67DB2" w:rsidRPr="006D4B48" w:rsidRDefault="00C67DB2">
            <w:pPr>
              <w:rPr>
                <w:rFonts w:ascii="Arial" w:hAnsi="Arial" w:cs="Arial"/>
                <w:sz w:val="18"/>
                <w:szCs w:val="18"/>
              </w:rPr>
            </w:pPr>
            <w:r w:rsidRPr="006D4B48">
              <w:rPr>
                <w:rFonts w:ascii="Arial" w:hAnsi="Arial" w:cs="Arial"/>
                <w:sz w:val="18"/>
                <w:szCs w:val="18"/>
              </w:rPr>
              <w:t>Mongolia</w:t>
            </w:r>
          </w:p>
          <w:p w:rsidR="00C67DB2" w:rsidRPr="006D4B48" w:rsidRDefault="00C67DB2">
            <w:pPr>
              <w:rPr>
                <w:rFonts w:ascii="Arial" w:hAnsi="Arial" w:cs="Arial"/>
                <w:sz w:val="18"/>
                <w:szCs w:val="18"/>
              </w:rPr>
            </w:pPr>
            <w:r w:rsidRPr="006D4B48">
              <w:rPr>
                <w:rFonts w:ascii="Arial" w:hAnsi="Arial" w:cs="Arial"/>
                <w:sz w:val="18"/>
                <w:szCs w:val="18"/>
              </w:rPr>
              <w:t>Myanmar</w:t>
            </w:r>
          </w:p>
          <w:p w:rsidR="00C67DB2" w:rsidRPr="006D4B48" w:rsidRDefault="00C67DB2">
            <w:pPr>
              <w:rPr>
                <w:rFonts w:ascii="Arial" w:hAnsi="Arial" w:cs="Arial"/>
                <w:sz w:val="18"/>
                <w:szCs w:val="18"/>
              </w:rPr>
            </w:pPr>
            <w:r w:rsidRPr="006D4B48">
              <w:rPr>
                <w:rFonts w:ascii="Arial" w:hAnsi="Arial" w:cs="Arial"/>
                <w:sz w:val="18"/>
                <w:szCs w:val="18"/>
              </w:rPr>
              <w:t>Nauru</w:t>
            </w:r>
          </w:p>
          <w:p w:rsidR="00C67DB2" w:rsidRPr="006D4B48" w:rsidRDefault="00C67DB2">
            <w:pPr>
              <w:rPr>
                <w:rFonts w:ascii="Arial" w:hAnsi="Arial" w:cs="Arial"/>
                <w:sz w:val="18"/>
                <w:szCs w:val="18"/>
              </w:rPr>
            </w:pPr>
            <w:r w:rsidRPr="006D4B48">
              <w:rPr>
                <w:rFonts w:ascii="Arial" w:hAnsi="Arial" w:cs="Arial"/>
                <w:sz w:val="18"/>
                <w:szCs w:val="18"/>
              </w:rPr>
              <w:t>Nepal</w:t>
            </w:r>
          </w:p>
          <w:p w:rsidR="00C67DB2" w:rsidRPr="006D4B48" w:rsidRDefault="00C67DB2">
            <w:pPr>
              <w:rPr>
                <w:rFonts w:ascii="Arial" w:hAnsi="Arial" w:cs="Arial"/>
                <w:sz w:val="18"/>
                <w:szCs w:val="18"/>
              </w:rPr>
            </w:pPr>
            <w:r w:rsidRPr="006D4B48">
              <w:rPr>
                <w:rFonts w:ascii="Arial" w:hAnsi="Arial" w:cs="Arial"/>
                <w:sz w:val="18"/>
                <w:szCs w:val="18"/>
              </w:rPr>
              <w:t>New Zealand</w:t>
            </w:r>
          </w:p>
          <w:p w:rsidR="00C67DB2" w:rsidRPr="006D4B48" w:rsidRDefault="00C67DB2">
            <w:pPr>
              <w:rPr>
                <w:rFonts w:ascii="Arial" w:hAnsi="Arial" w:cs="Arial"/>
                <w:sz w:val="18"/>
                <w:szCs w:val="18"/>
              </w:rPr>
            </w:pPr>
            <w:r w:rsidRPr="006D4B48">
              <w:rPr>
                <w:rFonts w:ascii="Arial" w:hAnsi="Arial" w:cs="Arial"/>
                <w:sz w:val="18"/>
                <w:szCs w:val="18"/>
              </w:rPr>
              <w:t>Niue</w:t>
            </w:r>
          </w:p>
          <w:p w:rsidR="00C67DB2" w:rsidRPr="006D4B48" w:rsidRDefault="00C67DB2">
            <w:pPr>
              <w:rPr>
                <w:rFonts w:ascii="Arial" w:hAnsi="Arial" w:cs="Arial"/>
                <w:sz w:val="18"/>
                <w:szCs w:val="18"/>
              </w:rPr>
            </w:pPr>
            <w:r w:rsidRPr="006D4B48">
              <w:rPr>
                <w:rFonts w:ascii="Arial" w:hAnsi="Arial" w:cs="Arial"/>
                <w:sz w:val="18"/>
                <w:szCs w:val="18"/>
              </w:rPr>
              <w:t>Pakistan</w:t>
            </w:r>
          </w:p>
          <w:p w:rsidR="00C67DB2" w:rsidRPr="006D4B48" w:rsidRDefault="00C67DB2">
            <w:pPr>
              <w:rPr>
                <w:rFonts w:ascii="Arial" w:hAnsi="Arial" w:cs="Arial"/>
                <w:sz w:val="18"/>
                <w:szCs w:val="18"/>
              </w:rPr>
            </w:pPr>
            <w:r w:rsidRPr="006D4B48">
              <w:rPr>
                <w:rFonts w:ascii="Arial" w:hAnsi="Arial" w:cs="Arial"/>
                <w:sz w:val="18"/>
                <w:szCs w:val="18"/>
              </w:rPr>
              <w:t>Palau</w:t>
            </w:r>
          </w:p>
          <w:p w:rsidR="00C67DB2" w:rsidRPr="006D4B48" w:rsidRDefault="00C67DB2">
            <w:pPr>
              <w:rPr>
                <w:rFonts w:ascii="Arial" w:hAnsi="Arial" w:cs="Arial"/>
                <w:sz w:val="18"/>
                <w:szCs w:val="18"/>
              </w:rPr>
            </w:pPr>
            <w:r w:rsidRPr="006D4B48">
              <w:rPr>
                <w:rFonts w:ascii="Arial" w:hAnsi="Arial" w:cs="Arial"/>
                <w:sz w:val="18"/>
                <w:szCs w:val="18"/>
              </w:rPr>
              <w:t>Papua New Guinea</w:t>
            </w:r>
          </w:p>
          <w:p w:rsidR="006C5693" w:rsidRDefault="00C67DB2" w:rsidP="006C5693">
            <w:pPr>
              <w:rPr>
                <w:rFonts w:ascii="Arial" w:hAnsi="Arial" w:cs="Arial"/>
                <w:sz w:val="18"/>
                <w:szCs w:val="18"/>
              </w:rPr>
            </w:pPr>
            <w:r w:rsidRPr="006D4B48">
              <w:rPr>
                <w:rFonts w:ascii="Arial" w:hAnsi="Arial" w:cs="Arial"/>
                <w:sz w:val="18"/>
                <w:szCs w:val="18"/>
              </w:rPr>
              <w:t>Philippines</w:t>
            </w:r>
            <w:r w:rsidR="006C5693" w:rsidRPr="006D4B48">
              <w:rPr>
                <w:rFonts w:ascii="Arial" w:hAnsi="Arial" w:cs="Arial"/>
                <w:sz w:val="18"/>
                <w:szCs w:val="18"/>
              </w:rPr>
              <w:t xml:space="preserve"> </w:t>
            </w:r>
          </w:p>
          <w:p w:rsidR="00C67DB2" w:rsidRDefault="006C5693">
            <w:pPr>
              <w:rPr>
                <w:rFonts w:ascii="Arial" w:hAnsi="Arial" w:cs="Arial"/>
                <w:sz w:val="18"/>
                <w:szCs w:val="18"/>
              </w:rPr>
            </w:pPr>
            <w:r w:rsidRPr="006D4B48">
              <w:rPr>
                <w:rFonts w:ascii="Arial" w:hAnsi="Arial" w:cs="Arial"/>
                <w:sz w:val="18"/>
                <w:szCs w:val="18"/>
              </w:rPr>
              <w:t>Republic of Korea</w:t>
            </w:r>
          </w:p>
          <w:p w:rsidR="00143E2B" w:rsidRPr="006D4B48" w:rsidRDefault="00143E2B">
            <w:pPr>
              <w:rPr>
                <w:rFonts w:ascii="Arial" w:hAnsi="Arial" w:cs="Arial"/>
                <w:sz w:val="18"/>
                <w:szCs w:val="18"/>
              </w:rPr>
            </w:pPr>
            <w:r>
              <w:rPr>
                <w:rFonts w:ascii="Arial" w:hAnsi="Arial" w:cs="Arial"/>
                <w:sz w:val="18"/>
                <w:szCs w:val="18"/>
              </w:rPr>
              <w:t>Russian Federation</w:t>
            </w:r>
          </w:p>
          <w:p w:rsidR="00C67DB2" w:rsidRPr="006D4B48" w:rsidRDefault="00C67DB2">
            <w:pPr>
              <w:rPr>
                <w:rFonts w:ascii="Arial" w:hAnsi="Arial" w:cs="Arial"/>
                <w:sz w:val="18"/>
                <w:szCs w:val="18"/>
              </w:rPr>
            </w:pPr>
            <w:r w:rsidRPr="006D4B48">
              <w:rPr>
                <w:rFonts w:ascii="Arial" w:hAnsi="Arial" w:cs="Arial"/>
                <w:sz w:val="18"/>
                <w:szCs w:val="18"/>
              </w:rPr>
              <w:t>Samoa</w:t>
            </w:r>
          </w:p>
          <w:p w:rsidR="00C67DB2" w:rsidRPr="006D4B48" w:rsidRDefault="00C67DB2">
            <w:pPr>
              <w:rPr>
                <w:rFonts w:ascii="Arial" w:hAnsi="Arial" w:cs="Arial"/>
                <w:sz w:val="18"/>
                <w:szCs w:val="18"/>
              </w:rPr>
            </w:pPr>
            <w:r w:rsidRPr="006D4B48">
              <w:rPr>
                <w:rFonts w:ascii="Arial" w:hAnsi="Arial" w:cs="Arial"/>
                <w:sz w:val="18"/>
                <w:szCs w:val="18"/>
              </w:rPr>
              <w:t>Solomon Islands</w:t>
            </w:r>
          </w:p>
          <w:p w:rsidR="00C67DB2" w:rsidRPr="006D4B48" w:rsidRDefault="00C67DB2">
            <w:pPr>
              <w:rPr>
                <w:rFonts w:ascii="Arial" w:hAnsi="Arial" w:cs="Arial"/>
                <w:sz w:val="18"/>
                <w:szCs w:val="18"/>
              </w:rPr>
            </w:pPr>
            <w:r w:rsidRPr="006D4B48">
              <w:rPr>
                <w:rFonts w:ascii="Arial" w:hAnsi="Arial" w:cs="Arial"/>
                <w:sz w:val="18"/>
                <w:szCs w:val="18"/>
              </w:rPr>
              <w:t>Sri Lanka</w:t>
            </w:r>
          </w:p>
          <w:p w:rsidR="00C67DB2" w:rsidRPr="006D4B48" w:rsidRDefault="00C67DB2">
            <w:pPr>
              <w:rPr>
                <w:rFonts w:ascii="Arial" w:hAnsi="Arial" w:cs="Arial"/>
                <w:sz w:val="18"/>
                <w:szCs w:val="18"/>
              </w:rPr>
            </w:pPr>
            <w:r w:rsidRPr="006D4B48">
              <w:rPr>
                <w:rFonts w:ascii="Arial" w:hAnsi="Arial" w:cs="Arial"/>
                <w:sz w:val="18"/>
                <w:szCs w:val="18"/>
              </w:rPr>
              <w:t>Thailand</w:t>
            </w:r>
          </w:p>
          <w:p w:rsidR="00B926A0" w:rsidRPr="006D4B48" w:rsidRDefault="00B926A0">
            <w:pPr>
              <w:rPr>
                <w:rFonts w:ascii="Arial" w:hAnsi="Arial" w:cs="Arial"/>
                <w:sz w:val="18"/>
                <w:szCs w:val="18"/>
              </w:rPr>
            </w:pPr>
            <w:r w:rsidRPr="006D4B48">
              <w:rPr>
                <w:rFonts w:ascii="Arial" w:hAnsi="Arial" w:cs="Arial"/>
                <w:sz w:val="18"/>
                <w:szCs w:val="18"/>
              </w:rPr>
              <w:t>Timor-Leste</w:t>
            </w:r>
          </w:p>
          <w:p w:rsidR="00C67DB2" w:rsidRPr="006D4B48" w:rsidRDefault="00C67DB2">
            <w:pPr>
              <w:rPr>
                <w:rFonts w:ascii="Arial" w:hAnsi="Arial" w:cs="Arial"/>
                <w:sz w:val="18"/>
                <w:szCs w:val="18"/>
              </w:rPr>
            </w:pPr>
            <w:r w:rsidRPr="006D4B48">
              <w:rPr>
                <w:rFonts w:ascii="Arial" w:hAnsi="Arial" w:cs="Arial"/>
                <w:sz w:val="18"/>
                <w:szCs w:val="18"/>
              </w:rPr>
              <w:t>Tonga</w:t>
            </w:r>
          </w:p>
          <w:p w:rsidR="00B926A0" w:rsidRPr="006D4B48" w:rsidRDefault="00B926A0">
            <w:pPr>
              <w:rPr>
                <w:rFonts w:ascii="Arial" w:hAnsi="Arial" w:cs="Arial"/>
                <w:sz w:val="18"/>
                <w:szCs w:val="18"/>
              </w:rPr>
            </w:pPr>
            <w:r w:rsidRPr="006D4B48">
              <w:rPr>
                <w:rFonts w:ascii="Arial" w:hAnsi="Arial" w:cs="Arial"/>
                <w:sz w:val="18"/>
                <w:szCs w:val="18"/>
              </w:rPr>
              <w:t>Tuvalu</w:t>
            </w:r>
          </w:p>
          <w:p w:rsidR="00C67DB2" w:rsidRPr="006D4B48" w:rsidRDefault="00C67DB2">
            <w:pPr>
              <w:rPr>
                <w:rFonts w:ascii="Arial" w:hAnsi="Arial" w:cs="Arial"/>
                <w:sz w:val="18"/>
                <w:szCs w:val="18"/>
              </w:rPr>
            </w:pPr>
            <w:r w:rsidRPr="006D4B48">
              <w:rPr>
                <w:rFonts w:ascii="Arial" w:hAnsi="Arial" w:cs="Arial"/>
                <w:sz w:val="18"/>
                <w:szCs w:val="18"/>
              </w:rPr>
              <w:t>United States of America</w:t>
            </w:r>
          </w:p>
          <w:p w:rsidR="00C67DB2" w:rsidRPr="006D4B48" w:rsidRDefault="00C67DB2">
            <w:pPr>
              <w:rPr>
                <w:rFonts w:ascii="Arial" w:hAnsi="Arial" w:cs="Arial"/>
                <w:sz w:val="18"/>
                <w:szCs w:val="18"/>
              </w:rPr>
            </w:pPr>
            <w:r w:rsidRPr="006D4B48">
              <w:rPr>
                <w:rFonts w:ascii="Arial" w:hAnsi="Arial" w:cs="Arial"/>
                <w:sz w:val="18"/>
                <w:szCs w:val="18"/>
              </w:rPr>
              <w:t>Uzbekistan</w:t>
            </w:r>
          </w:p>
          <w:p w:rsidR="00C67DB2" w:rsidRPr="006D4B48" w:rsidRDefault="00C67DB2">
            <w:pPr>
              <w:rPr>
                <w:rFonts w:ascii="Arial" w:hAnsi="Arial" w:cs="Arial"/>
                <w:sz w:val="18"/>
                <w:szCs w:val="18"/>
              </w:rPr>
            </w:pPr>
            <w:r w:rsidRPr="006D4B48">
              <w:rPr>
                <w:rFonts w:ascii="Arial" w:hAnsi="Arial" w:cs="Arial"/>
                <w:sz w:val="18"/>
                <w:szCs w:val="18"/>
              </w:rPr>
              <w:t>Vanuatu</w:t>
            </w:r>
          </w:p>
          <w:p w:rsidR="00C67DB2" w:rsidRDefault="00143E2B">
            <w:pPr>
              <w:rPr>
                <w:rFonts w:ascii="Arial" w:hAnsi="Arial" w:cs="Arial"/>
                <w:sz w:val="18"/>
                <w:szCs w:val="18"/>
              </w:rPr>
            </w:pPr>
            <w:r>
              <w:rPr>
                <w:rFonts w:ascii="Arial" w:hAnsi="Arial" w:cs="Arial"/>
                <w:sz w:val="18"/>
                <w:szCs w:val="18"/>
              </w:rPr>
              <w:t>Viet Nam</w:t>
            </w:r>
          </w:p>
          <w:p w:rsidR="006C5693" w:rsidRPr="006D4B48" w:rsidRDefault="006C5693">
            <w:pPr>
              <w:rPr>
                <w:rFonts w:ascii="Arial" w:hAnsi="Arial" w:cs="Arial"/>
                <w:sz w:val="18"/>
                <w:szCs w:val="18"/>
              </w:rPr>
            </w:pPr>
          </w:p>
          <w:p w:rsidR="00C67DB2" w:rsidRPr="006D4B48" w:rsidRDefault="00C67DB2">
            <w:pPr>
              <w:rPr>
                <w:rFonts w:ascii="Arial" w:hAnsi="Arial" w:cs="Arial"/>
                <w:b/>
                <w:bCs/>
                <w:sz w:val="18"/>
                <w:szCs w:val="18"/>
              </w:rPr>
            </w:pPr>
            <w:r w:rsidRPr="006D4B48">
              <w:rPr>
                <w:rFonts w:ascii="Arial" w:hAnsi="Arial" w:cs="Arial"/>
                <w:b/>
                <w:bCs/>
                <w:sz w:val="18"/>
                <w:szCs w:val="18"/>
              </w:rPr>
              <w:t>Regional Office for Asia and the Pacific</w:t>
            </w:r>
          </w:p>
          <w:p w:rsidR="00C67DB2" w:rsidRPr="006D4B48" w:rsidRDefault="00C67DB2">
            <w:pPr>
              <w:rPr>
                <w:rFonts w:ascii="Arial" w:hAnsi="Arial" w:cs="Arial"/>
                <w:sz w:val="18"/>
                <w:szCs w:val="18"/>
              </w:rPr>
            </w:pPr>
            <w:proofErr w:type="spellStart"/>
            <w:r w:rsidRPr="006D4B48">
              <w:rPr>
                <w:rFonts w:ascii="Arial" w:hAnsi="Arial" w:cs="Arial"/>
                <w:sz w:val="18"/>
                <w:szCs w:val="18"/>
              </w:rPr>
              <w:t>Maliwan</w:t>
            </w:r>
            <w:proofErr w:type="spellEnd"/>
            <w:r w:rsidRPr="006D4B48">
              <w:rPr>
                <w:rFonts w:ascii="Arial" w:hAnsi="Arial" w:cs="Arial"/>
                <w:sz w:val="18"/>
                <w:szCs w:val="18"/>
              </w:rPr>
              <w:t xml:space="preserve"> Mansion</w:t>
            </w:r>
          </w:p>
          <w:p w:rsidR="00C67DB2" w:rsidRPr="006D4B48" w:rsidRDefault="00C67DB2">
            <w:pPr>
              <w:rPr>
                <w:rFonts w:ascii="Arial" w:hAnsi="Arial" w:cs="Arial"/>
                <w:sz w:val="18"/>
                <w:szCs w:val="18"/>
              </w:rPr>
            </w:pPr>
            <w:r w:rsidRPr="006D4B48">
              <w:rPr>
                <w:rFonts w:ascii="Arial" w:hAnsi="Arial" w:cs="Arial"/>
                <w:sz w:val="18"/>
                <w:szCs w:val="18"/>
              </w:rPr>
              <w:t xml:space="preserve">39 </w:t>
            </w:r>
            <w:proofErr w:type="spellStart"/>
            <w:r w:rsidRPr="006D4B48">
              <w:rPr>
                <w:rFonts w:ascii="Arial" w:hAnsi="Arial" w:cs="Arial"/>
                <w:sz w:val="18"/>
                <w:szCs w:val="18"/>
              </w:rPr>
              <w:t>Phra</w:t>
            </w:r>
            <w:proofErr w:type="spellEnd"/>
            <w:r w:rsidRPr="006D4B48">
              <w:rPr>
                <w:rFonts w:ascii="Arial" w:hAnsi="Arial" w:cs="Arial"/>
                <w:sz w:val="18"/>
                <w:szCs w:val="18"/>
              </w:rPr>
              <w:t xml:space="preserve"> </w:t>
            </w:r>
            <w:proofErr w:type="spellStart"/>
            <w:r w:rsidRPr="006D4B48">
              <w:rPr>
                <w:rFonts w:ascii="Arial" w:hAnsi="Arial" w:cs="Arial"/>
                <w:sz w:val="18"/>
                <w:szCs w:val="18"/>
              </w:rPr>
              <w:t>Atit</w:t>
            </w:r>
            <w:proofErr w:type="spellEnd"/>
            <w:r w:rsidRPr="006D4B48">
              <w:rPr>
                <w:rFonts w:ascii="Arial" w:hAnsi="Arial" w:cs="Arial"/>
                <w:sz w:val="18"/>
                <w:szCs w:val="18"/>
              </w:rPr>
              <w:t xml:space="preserve"> Road</w:t>
            </w:r>
          </w:p>
          <w:p w:rsidR="00C67DB2" w:rsidRPr="006D4B48" w:rsidRDefault="00C67DB2">
            <w:pPr>
              <w:rPr>
                <w:rFonts w:ascii="Arial" w:hAnsi="Arial" w:cs="Arial"/>
                <w:sz w:val="18"/>
                <w:szCs w:val="18"/>
              </w:rPr>
            </w:pPr>
            <w:r w:rsidRPr="006D4B48">
              <w:rPr>
                <w:rFonts w:ascii="Arial" w:hAnsi="Arial" w:cs="Arial"/>
                <w:sz w:val="18"/>
                <w:szCs w:val="18"/>
              </w:rPr>
              <w:t>Bangkok 10200, Thailand</w:t>
            </w:r>
          </w:p>
          <w:p w:rsidR="00C67DB2" w:rsidRPr="006D4B48" w:rsidRDefault="00C67DB2">
            <w:pPr>
              <w:rPr>
                <w:rFonts w:ascii="Arial" w:hAnsi="Arial" w:cs="Arial"/>
                <w:sz w:val="18"/>
                <w:szCs w:val="18"/>
              </w:rPr>
            </w:pPr>
            <w:r w:rsidRPr="006D4B48">
              <w:rPr>
                <w:rFonts w:ascii="Arial" w:hAnsi="Arial" w:cs="Arial"/>
                <w:sz w:val="18"/>
                <w:szCs w:val="18"/>
              </w:rPr>
              <w:t>Tel: (66 2) 697-4000</w:t>
            </w:r>
          </w:p>
          <w:p w:rsidR="00C67DB2" w:rsidRPr="006D4B48" w:rsidRDefault="00C67DB2">
            <w:pPr>
              <w:rPr>
                <w:rFonts w:ascii="Arial" w:hAnsi="Arial" w:cs="Arial"/>
                <w:sz w:val="18"/>
                <w:szCs w:val="18"/>
              </w:rPr>
            </w:pPr>
            <w:r w:rsidRPr="006D4B48">
              <w:rPr>
                <w:rFonts w:ascii="Arial" w:hAnsi="Arial" w:cs="Arial"/>
                <w:sz w:val="18"/>
                <w:szCs w:val="18"/>
              </w:rPr>
              <w:t>Facsimile: (66 2) 697-4445</w:t>
            </w:r>
          </w:p>
          <w:p w:rsidR="00C67DB2" w:rsidRDefault="00C67DB2">
            <w:r w:rsidRPr="006D4B48">
              <w:rPr>
                <w:rFonts w:ascii="Arial" w:hAnsi="Arial" w:cs="Arial"/>
                <w:sz w:val="18"/>
                <w:szCs w:val="18"/>
              </w:rPr>
              <w:t>E-Mail: FAO-RAP@fao.org</w:t>
            </w:r>
          </w:p>
        </w:tc>
        <w:tc>
          <w:tcPr>
            <w:tcW w:w="8370" w:type="dxa"/>
            <w:gridSpan w:val="2"/>
          </w:tcPr>
          <w:p w:rsidR="00741027" w:rsidRPr="00C33E98" w:rsidRDefault="006C5693" w:rsidP="00C33E98">
            <w:pPr>
              <w:autoSpaceDE w:val="0"/>
              <w:autoSpaceDN w:val="0"/>
              <w:adjustRightInd w:val="0"/>
              <w:jc w:val="right"/>
              <w:rPr>
                <w:color w:val="000000"/>
                <w:sz w:val="24"/>
                <w:szCs w:val="24"/>
              </w:rPr>
            </w:pPr>
            <w:r>
              <w:rPr>
                <w:sz w:val="24"/>
                <w:szCs w:val="24"/>
              </w:rPr>
              <w:t>APRC/30/0</w:t>
            </w:r>
            <w:r w:rsidR="00D638C1">
              <w:rPr>
                <w:sz w:val="24"/>
                <w:szCs w:val="24"/>
              </w:rPr>
              <w:t>4</w:t>
            </w:r>
          </w:p>
          <w:p w:rsidR="00435C64" w:rsidRDefault="00435C64" w:rsidP="00435C64">
            <w:pPr>
              <w:pStyle w:val="HTMLPreformatted"/>
              <w:rPr>
                <w:rFonts w:ascii="Verdana" w:hAnsi="Verdana" w:cs="Times New Roman"/>
                <w:sz w:val="22"/>
                <w:szCs w:val="22"/>
              </w:rPr>
            </w:pPr>
          </w:p>
          <w:p w:rsidR="00435C64" w:rsidRPr="00216AA6" w:rsidRDefault="00435C64" w:rsidP="00435C64">
            <w:pPr>
              <w:pStyle w:val="HTMLPreformatted"/>
              <w:jc w:val="center"/>
              <w:rPr>
                <w:rFonts w:ascii="Verdana" w:hAnsi="Verdana" w:cs="Times New Roman"/>
                <w:sz w:val="22"/>
                <w:szCs w:val="22"/>
              </w:rPr>
            </w:pPr>
          </w:p>
          <w:p w:rsidR="00435C64" w:rsidRPr="00435C64" w:rsidRDefault="00435C64" w:rsidP="00435C64">
            <w:pPr>
              <w:spacing w:beforeLines="1" w:afterLines="1"/>
              <w:jc w:val="center"/>
              <w:outlineLvl w:val="2"/>
              <w:rPr>
                <w:rFonts w:ascii="Verdana" w:hAnsi="Verdana"/>
                <w:b/>
                <w:sz w:val="22"/>
                <w:szCs w:val="22"/>
                <w:lang w:val="en-GB"/>
              </w:rPr>
            </w:pPr>
            <w:r w:rsidRPr="00435C64">
              <w:rPr>
                <w:rFonts w:ascii="Verdana" w:hAnsi="Verdana"/>
                <w:b/>
                <w:sz w:val="22"/>
                <w:szCs w:val="22"/>
                <w:lang w:val="en-GB"/>
              </w:rPr>
              <w:t>Asia-Pacific groups meet to build consensus on food security</w:t>
            </w:r>
          </w:p>
          <w:p w:rsidR="00435C64" w:rsidRDefault="00435C64" w:rsidP="00435C64">
            <w:pPr>
              <w:spacing w:beforeLines="1" w:afterLines="1"/>
              <w:jc w:val="center"/>
              <w:outlineLvl w:val="1"/>
              <w:rPr>
                <w:rFonts w:ascii="Verdana" w:hAnsi="Verdana"/>
                <w:b/>
                <w:lang w:val="en-GB"/>
              </w:rPr>
            </w:pPr>
            <w:r w:rsidRPr="00435C64">
              <w:rPr>
                <w:rFonts w:ascii="Verdana" w:hAnsi="Verdana"/>
                <w:b/>
                <w:sz w:val="22"/>
                <w:szCs w:val="22"/>
                <w:lang w:val="en-GB"/>
              </w:rPr>
              <w:t>Civil society organizations to play greater role</w:t>
            </w:r>
          </w:p>
          <w:p w:rsidR="00435C64" w:rsidRPr="00A067A5" w:rsidRDefault="00435C64" w:rsidP="00435C64">
            <w:pPr>
              <w:spacing w:beforeLines="1" w:afterLines="1"/>
              <w:jc w:val="both"/>
              <w:outlineLvl w:val="1"/>
              <w:rPr>
                <w:rFonts w:ascii="Verdana" w:hAnsi="Verdana"/>
                <w:b/>
                <w:lang w:val="en-GB"/>
              </w:rPr>
            </w:pPr>
          </w:p>
          <w:p w:rsidR="00435C64" w:rsidRPr="00A067A5" w:rsidRDefault="00435C64" w:rsidP="00435C64">
            <w:pPr>
              <w:jc w:val="both"/>
              <w:rPr>
                <w:rFonts w:ascii="Verdana" w:hAnsi="Verdana"/>
                <w:lang w:val="en-GB"/>
              </w:rPr>
            </w:pPr>
          </w:p>
          <w:p w:rsidR="00435C64" w:rsidRPr="00A067A5" w:rsidRDefault="00435C64" w:rsidP="00435C64">
            <w:pPr>
              <w:jc w:val="both"/>
              <w:rPr>
                <w:rFonts w:ascii="Verdana" w:hAnsi="Verdana"/>
              </w:rPr>
            </w:pPr>
            <w:proofErr w:type="spellStart"/>
            <w:r w:rsidRPr="00A067A5">
              <w:rPr>
                <w:rFonts w:ascii="Verdana" w:hAnsi="Verdana"/>
                <w:b/>
                <w:szCs w:val="22"/>
              </w:rPr>
              <w:t>G</w:t>
            </w:r>
            <w:r>
              <w:rPr>
                <w:rFonts w:ascii="Verdana" w:hAnsi="Verdana"/>
                <w:b/>
              </w:rPr>
              <w:t>yeongju</w:t>
            </w:r>
            <w:proofErr w:type="spellEnd"/>
            <w:r>
              <w:rPr>
                <w:rFonts w:ascii="Verdana" w:hAnsi="Verdana"/>
                <w:b/>
              </w:rPr>
              <w:t>, Republic of Korea, 1 October</w:t>
            </w:r>
            <w:r w:rsidRPr="00A067A5">
              <w:rPr>
                <w:rFonts w:ascii="Verdana" w:hAnsi="Verdana"/>
                <w:b/>
              </w:rPr>
              <w:t xml:space="preserve"> 2010 –</w:t>
            </w:r>
            <w:r w:rsidRPr="00A067A5">
              <w:rPr>
                <w:rFonts w:ascii="Verdana" w:hAnsi="Verdana"/>
              </w:rPr>
              <w:t xml:space="preserve"> Small food producers and civil society organizations (CSOs) from across the Asia-Pacific region are today one step closer to direct participation in the newly reformed Committee on World Food Security (CFS), following two-days of deliberations held in conjunction with the FAO Regional Conference for Asia and the Pacific.</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sidRPr="00A067A5">
              <w:rPr>
                <w:rFonts w:ascii="Verdana" w:hAnsi="Verdana"/>
              </w:rPr>
              <w:t>The CFS, established in 1974, is an intergovernmental body that serves as a forum in the United Nations System for review and follow-up of policies concerning world food security including production and physical and economic access to food. In 2009 the CFS began implementing reforms that welcomed the participation of private sector, civil society and non-governmental groups concerned with hunger, nutrition and food security.</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sidRPr="00A067A5">
              <w:rPr>
                <w:rFonts w:ascii="Verdana" w:hAnsi="Verdana"/>
              </w:rPr>
              <w:t xml:space="preserve">FAO Director-General Jacques </w:t>
            </w:r>
            <w:proofErr w:type="spellStart"/>
            <w:r w:rsidRPr="00A067A5">
              <w:rPr>
                <w:rFonts w:ascii="Verdana" w:hAnsi="Verdana"/>
              </w:rPr>
              <w:t>Diouf</w:t>
            </w:r>
            <w:proofErr w:type="spellEnd"/>
            <w:r w:rsidRPr="00A067A5">
              <w:rPr>
                <w:rFonts w:ascii="Verdana" w:hAnsi="Verdana"/>
              </w:rPr>
              <w:t xml:space="preserve"> said, “The purpose of CFS reform is to improve the governance of world food security, using existing structures and </w:t>
            </w:r>
            <w:proofErr w:type="spellStart"/>
            <w:r w:rsidRPr="00A067A5">
              <w:rPr>
                <w:rFonts w:ascii="Verdana" w:hAnsi="Verdana"/>
              </w:rPr>
              <w:t>programmes</w:t>
            </w:r>
            <w:proofErr w:type="spellEnd"/>
            <w:r w:rsidRPr="00A067A5">
              <w:rPr>
                <w:rFonts w:ascii="Verdana" w:hAnsi="Verdana"/>
              </w:rPr>
              <w:t xml:space="preserve"> and creating effective partnerships.”</w:t>
            </w:r>
            <w:r>
              <w:rPr>
                <w:rFonts w:ascii="Verdana" w:hAnsi="Verdana"/>
              </w:rPr>
              <w:t xml:space="preserve"> </w:t>
            </w:r>
            <w:r w:rsidRPr="00A067A5">
              <w:rPr>
                <w:rFonts w:ascii="Verdana" w:hAnsi="Verdana"/>
              </w:rPr>
              <w:t xml:space="preserve">Dr </w:t>
            </w:r>
            <w:proofErr w:type="spellStart"/>
            <w:r w:rsidRPr="00A067A5">
              <w:rPr>
                <w:rFonts w:ascii="Verdana" w:hAnsi="Verdana"/>
              </w:rPr>
              <w:t>Diouf</w:t>
            </w:r>
            <w:proofErr w:type="spellEnd"/>
            <w:r w:rsidRPr="00A067A5">
              <w:rPr>
                <w:rFonts w:ascii="Verdana" w:hAnsi="Verdana"/>
              </w:rPr>
              <w:t xml:space="preserve"> called the new CFS “a global forum of discussion to foster a convergence of views on the causes and consequences of food insecurity.”</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sidRPr="00A067A5">
              <w:rPr>
                <w:rFonts w:ascii="Verdana" w:hAnsi="Verdana"/>
              </w:rPr>
              <w:t xml:space="preserve">“It is open to all stakeholders: governments, regional and international institutions, economic and financial partners, farmer organizations, the private sector, NGOs, foundations and civil society will all be represented,” said Dr </w:t>
            </w:r>
            <w:proofErr w:type="spellStart"/>
            <w:r w:rsidRPr="00A067A5">
              <w:rPr>
                <w:rFonts w:ascii="Verdana" w:hAnsi="Verdana"/>
              </w:rPr>
              <w:t>Diouf</w:t>
            </w:r>
            <w:proofErr w:type="spellEnd"/>
            <w:r w:rsidRPr="00A067A5">
              <w:rPr>
                <w:rFonts w:ascii="Verdana" w:hAnsi="Verdana"/>
              </w:rPr>
              <w:t>.</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sidRPr="00A067A5">
              <w:rPr>
                <w:rFonts w:ascii="Verdana" w:hAnsi="Verdana"/>
              </w:rPr>
              <w:t>Noel De Luna, Chairperson of the Committee on World Food Security, noted, “The participation of CSOs and NGOs is critical in the fight against food insecurity and hunger because more than anything else, they are based at the grassroots level and have a highly organized network which can complement the contributions of other stakeholders such as the government.”</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Pr>
                <w:rFonts w:ascii="Verdana" w:hAnsi="Verdana"/>
              </w:rPr>
              <w:t xml:space="preserve">No new structures are envisaged, but the CFS Secretariat – linked-up with the FAO regional offices – will further study proposals for an ad hoc steering group to pay attention to budgetary and financial implications, terms of reference, including composition and representation.   </w:t>
            </w:r>
          </w:p>
          <w:p w:rsidR="00435C64" w:rsidRPr="00A067A5" w:rsidRDefault="00435C64" w:rsidP="00435C64">
            <w:pPr>
              <w:jc w:val="both"/>
              <w:rPr>
                <w:rFonts w:ascii="Verdana" w:hAnsi="Verdana"/>
              </w:rPr>
            </w:pPr>
          </w:p>
          <w:p w:rsidR="00435C64" w:rsidRDefault="00435C64" w:rsidP="00435C64">
            <w:pPr>
              <w:autoSpaceDE w:val="0"/>
              <w:autoSpaceDN w:val="0"/>
              <w:adjustRightInd w:val="0"/>
              <w:jc w:val="both"/>
              <w:rPr>
                <w:rFonts w:ascii="Verdana" w:hAnsi="Verdana"/>
                <w:szCs w:val="22"/>
              </w:rPr>
            </w:pPr>
            <w:r w:rsidRPr="00A067A5">
              <w:rPr>
                <w:rFonts w:ascii="Verdana" w:hAnsi="Verdana"/>
              </w:rPr>
              <w:t>A side event at the FAO regional conference brought</w:t>
            </w:r>
            <w:r w:rsidRPr="00A067A5">
              <w:rPr>
                <w:rFonts w:ascii="Verdana" w:hAnsi="Verdana"/>
                <w:szCs w:val="22"/>
              </w:rPr>
              <w:t xml:space="preserve"> together representatives of national governments, regional bodies, private sector institutions, research and academia as well as civil society organizations in the Asia-Pacific region.</w:t>
            </w:r>
          </w:p>
          <w:p w:rsidR="00435C64" w:rsidRDefault="00435C64" w:rsidP="00435C64">
            <w:pPr>
              <w:autoSpaceDE w:val="0"/>
              <w:autoSpaceDN w:val="0"/>
              <w:adjustRightInd w:val="0"/>
              <w:jc w:val="both"/>
              <w:rPr>
                <w:rFonts w:ascii="Verdana" w:hAnsi="Verdana"/>
                <w:szCs w:val="22"/>
              </w:rPr>
            </w:pPr>
          </w:p>
          <w:p w:rsidR="00435C64" w:rsidRPr="00A067A5" w:rsidRDefault="00435C64" w:rsidP="00435C64">
            <w:pPr>
              <w:autoSpaceDE w:val="0"/>
              <w:autoSpaceDN w:val="0"/>
              <w:adjustRightInd w:val="0"/>
              <w:jc w:val="both"/>
              <w:rPr>
                <w:rFonts w:ascii="Verdana" w:hAnsi="Verdana"/>
                <w:szCs w:val="22"/>
              </w:rPr>
            </w:pPr>
            <w:r w:rsidRPr="00A067A5">
              <w:rPr>
                <w:rFonts w:ascii="Verdana" w:hAnsi="Verdana"/>
                <w:szCs w:val="22"/>
              </w:rPr>
              <w:t>A panel presentation, followed by contributions from the floor, provided an opportunity for interested parties to share their best practices and lessons learned in promoting multi-stakeholder participation in institutions and mechanisms for food security and nutrition at the national and regional level.</w:t>
            </w:r>
            <w:r>
              <w:rPr>
                <w:rFonts w:ascii="Verdana" w:hAnsi="Verdana"/>
                <w:szCs w:val="22"/>
              </w:rPr>
              <w:t xml:space="preserve"> The Asia-Pacific mechanism that would allow multi-stakeholder participation in the CFS will be based at the FAO Regional Office for Asia and the Pacific in </w:t>
            </w:r>
            <w:smartTag w:uri="urn:schemas-microsoft-com:office:smarttags" w:element="City">
              <w:smartTag w:uri="urn:schemas-microsoft-com:office:smarttags" w:element="place">
                <w:smartTag w:uri="urn:schemas-microsoft-com:office:smarttags" w:element="City">
                  <w:r>
                    <w:rPr>
                      <w:rFonts w:ascii="Verdana" w:hAnsi="Verdana"/>
                      <w:szCs w:val="22"/>
                    </w:rPr>
                    <w:t>Bangkok</w:t>
                  </w:r>
                </w:smartTag>
                <w:r>
                  <w:rPr>
                    <w:rFonts w:ascii="Verdana" w:hAnsi="Verdana"/>
                    <w:szCs w:val="22"/>
                  </w:rPr>
                  <w:t xml:space="preserve">, </w:t>
                </w:r>
                <w:smartTag w:uri="urn:schemas-microsoft-com:office:smarttags" w:element="country-region">
                  <w:r>
                    <w:rPr>
                      <w:rFonts w:ascii="Verdana" w:hAnsi="Verdana"/>
                      <w:szCs w:val="22"/>
                    </w:rPr>
                    <w:t>Thailand</w:t>
                  </w:r>
                </w:smartTag>
              </w:smartTag>
            </w:smartTag>
            <w:r>
              <w:rPr>
                <w:rFonts w:ascii="Verdana" w:hAnsi="Verdana"/>
                <w:szCs w:val="22"/>
              </w:rPr>
              <w:t>.</w:t>
            </w:r>
          </w:p>
          <w:p w:rsidR="00435C64" w:rsidRDefault="00435C64" w:rsidP="00435C64">
            <w:pPr>
              <w:autoSpaceDE w:val="0"/>
              <w:autoSpaceDN w:val="0"/>
              <w:adjustRightInd w:val="0"/>
              <w:jc w:val="both"/>
              <w:rPr>
                <w:rFonts w:ascii="Verdana" w:hAnsi="Verdana"/>
                <w:szCs w:val="22"/>
              </w:rPr>
            </w:pPr>
          </w:p>
          <w:p w:rsidR="00435C64" w:rsidRPr="00A067A5" w:rsidRDefault="00435C64" w:rsidP="00435C64">
            <w:pPr>
              <w:autoSpaceDE w:val="0"/>
              <w:autoSpaceDN w:val="0"/>
              <w:adjustRightInd w:val="0"/>
              <w:jc w:val="both"/>
              <w:rPr>
                <w:rFonts w:ascii="Verdana" w:hAnsi="Verdana"/>
                <w:szCs w:val="22"/>
              </w:rPr>
            </w:pPr>
          </w:p>
          <w:p w:rsidR="00435C64" w:rsidRPr="00A067A5" w:rsidRDefault="00435C64" w:rsidP="00435C64">
            <w:pPr>
              <w:jc w:val="both"/>
              <w:rPr>
                <w:rFonts w:ascii="Verdana" w:hAnsi="Verdana"/>
              </w:rPr>
            </w:pPr>
            <w:r>
              <w:rPr>
                <w:rFonts w:ascii="Verdana" w:hAnsi="Verdana"/>
              </w:rPr>
              <w:lastRenderedPageBreak/>
              <w:t>CSO groups</w:t>
            </w:r>
            <w:r w:rsidRPr="00A067A5">
              <w:rPr>
                <w:rFonts w:ascii="Verdana" w:hAnsi="Verdana"/>
              </w:rPr>
              <w:t xml:space="preserve"> met in </w:t>
            </w:r>
            <w:proofErr w:type="spellStart"/>
            <w:r w:rsidRPr="00A067A5">
              <w:rPr>
                <w:rFonts w:ascii="Verdana" w:hAnsi="Verdana"/>
              </w:rPr>
              <w:t>Gyeongju</w:t>
            </w:r>
            <w:proofErr w:type="spellEnd"/>
            <w:r w:rsidRPr="00A067A5">
              <w:rPr>
                <w:rFonts w:ascii="Verdana" w:hAnsi="Verdana"/>
              </w:rPr>
              <w:t xml:space="preserve">, </w:t>
            </w:r>
            <w:smartTag w:uri="urn:schemas-microsoft-com:office:smarttags" w:element="PlaceType">
              <w:smartTag w:uri="urn:schemas-microsoft-com:office:smarttags" w:element="place">
                <w:smartTag w:uri="urn:schemas-microsoft-com:office:smarttags" w:element="PlaceType">
                  <w:r w:rsidRPr="00A067A5">
                    <w:rPr>
                      <w:rFonts w:ascii="Verdana" w:hAnsi="Verdana"/>
                    </w:rPr>
                    <w:t>Republic</w:t>
                  </w:r>
                </w:smartTag>
                <w:r w:rsidRPr="00A067A5">
                  <w:rPr>
                    <w:rFonts w:ascii="Verdana" w:hAnsi="Verdana"/>
                  </w:rPr>
                  <w:t xml:space="preserve"> of </w:t>
                </w:r>
                <w:smartTag w:uri="urn:schemas-microsoft-com:office:smarttags" w:element="PlaceName">
                  <w:r w:rsidRPr="00A067A5">
                    <w:rPr>
                      <w:rFonts w:ascii="Verdana" w:hAnsi="Verdana"/>
                    </w:rPr>
                    <w:t>Korea</w:t>
                  </w:r>
                </w:smartTag>
              </w:smartTag>
            </w:smartTag>
            <w:r>
              <w:rPr>
                <w:rFonts w:ascii="Verdana" w:hAnsi="Verdana"/>
              </w:rPr>
              <w:t>,</w:t>
            </w:r>
            <w:r w:rsidRPr="00A067A5">
              <w:rPr>
                <w:rFonts w:ascii="Verdana" w:hAnsi="Verdana"/>
              </w:rPr>
              <w:t xml:space="preserve"> </w:t>
            </w:r>
            <w:r>
              <w:rPr>
                <w:rFonts w:ascii="Verdana" w:hAnsi="Verdana"/>
              </w:rPr>
              <w:t xml:space="preserve">working </w:t>
            </w:r>
            <w:r w:rsidRPr="00A067A5">
              <w:rPr>
                <w:rFonts w:ascii="Verdana" w:hAnsi="Verdana"/>
              </w:rPr>
              <w:t>to establish institutional mechanisms that will help them to participate in the on-going CFS reform process, ensuring the meaningful participation of all constituencies at the international and regional levels.</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sidRPr="00A067A5">
              <w:rPr>
                <w:rFonts w:ascii="Verdana" w:hAnsi="Verdana"/>
              </w:rPr>
              <w:t xml:space="preserve">Speaking on behalf of Asian farmers, </w:t>
            </w:r>
            <w:proofErr w:type="spellStart"/>
            <w:r w:rsidRPr="00A067A5">
              <w:rPr>
                <w:rFonts w:ascii="Verdana" w:hAnsi="Verdana"/>
              </w:rPr>
              <w:t>Danilo</w:t>
            </w:r>
            <w:proofErr w:type="spellEnd"/>
            <w:r w:rsidRPr="00A067A5">
              <w:rPr>
                <w:rFonts w:ascii="Verdana" w:hAnsi="Verdana"/>
              </w:rPr>
              <w:t xml:space="preserve"> Ramos, a farmer from the Philippines and </w:t>
            </w:r>
            <w:r>
              <w:rPr>
                <w:rFonts w:ascii="Verdana" w:hAnsi="Verdana"/>
              </w:rPr>
              <w:t>regional representative</w:t>
            </w:r>
            <w:r w:rsidRPr="00A067A5">
              <w:rPr>
                <w:rFonts w:ascii="Verdana" w:hAnsi="Verdana"/>
              </w:rPr>
              <w:t xml:space="preserve"> of the Asian Peasant Coalition, said: </w:t>
            </w:r>
            <w:r>
              <w:rPr>
                <w:rFonts w:ascii="Verdana" w:hAnsi="Verdana"/>
              </w:rPr>
              <w:t>“</w:t>
            </w:r>
            <w:r w:rsidRPr="00A067A5">
              <w:rPr>
                <w:rFonts w:ascii="Verdana" w:hAnsi="Verdana"/>
              </w:rPr>
              <w:t>If we want to address the root causes of the unprecedented hunger in the world today, we need a global strategic framework that respects the freedom and sovereignty of the people, not free markets; we need respect for bio-diversity and science for the people, not corporate monopoly and control; we need justice, not charity.”</w:t>
            </w:r>
          </w:p>
          <w:p w:rsidR="00435C64" w:rsidRPr="00A067A5" w:rsidRDefault="00435C64" w:rsidP="00435C64">
            <w:pPr>
              <w:jc w:val="both"/>
              <w:rPr>
                <w:rFonts w:ascii="Verdana" w:hAnsi="Verdana"/>
              </w:rPr>
            </w:pPr>
          </w:p>
          <w:p w:rsidR="00435C64" w:rsidRPr="00A067A5" w:rsidRDefault="00435C64" w:rsidP="00435C64">
            <w:pPr>
              <w:jc w:val="both"/>
              <w:rPr>
                <w:rFonts w:ascii="Verdana" w:hAnsi="Verdana"/>
              </w:rPr>
            </w:pPr>
            <w:r w:rsidRPr="00A067A5">
              <w:rPr>
                <w:rFonts w:ascii="Verdana" w:hAnsi="Verdana"/>
              </w:rPr>
              <w:t>Irm</w:t>
            </w:r>
            <w:r>
              <w:rPr>
                <w:rFonts w:ascii="Verdana" w:hAnsi="Verdana"/>
              </w:rPr>
              <w:t xml:space="preserve">a </w:t>
            </w:r>
            <w:proofErr w:type="spellStart"/>
            <w:r>
              <w:rPr>
                <w:rFonts w:ascii="Verdana" w:hAnsi="Verdana"/>
              </w:rPr>
              <w:t>Yanny</w:t>
            </w:r>
            <w:proofErr w:type="spellEnd"/>
            <w:r w:rsidRPr="00A067A5">
              <w:rPr>
                <w:rFonts w:ascii="Verdana" w:hAnsi="Verdana"/>
              </w:rPr>
              <w:t xml:space="preserve">, an Indonesian farmer, </w:t>
            </w:r>
            <w:r>
              <w:rPr>
                <w:rFonts w:ascii="Verdana" w:hAnsi="Verdana"/>
              </w:rPr>
              <w:t xml:space="preserve">member of La Via </w:t>
            </w:r>
            <w:proofErr w:type="spellStart"/>
            <w:r>
              <w:rPr>
                <w:rFonts w:ascii="Verdana" w:hAnsi="Verdana"/>
              </w:rPr>
              <w:t>Campesina</w:t>
            </w:r>
            <w:proofErr w:type="spellEnd"/>
            <w:r>
              <w:rPr>
                <w:rFonts w:ascii="Verdana" w:hAnsi="Verdana"/>
              </w:rPr>
              <w:t xml:space="preserve"> </w:t>
            </w:r>
            <w:r w:rsidRPr="00A067A5">
              <w:rPr>
                <w:rFonts w:ascii="Verdana" w:hAnsi="Verdana"/>
              </w:rPr>
              <w:t>and representative from the civil society meeting, said: “There is great support for the CFS reform process.” She praised on-going efforts to reform CFS for their inclusiveness, particularly of smallholder family farmers, artisanal fishers, herders, pastoralists, indigenous communities and agricultural and food workers as well as NGOs that are involved and depend on food and agriculture production.</w:t>
            </w:r>
          </w:p>
          <w:p w:rsidR="00435C64" w:rsidRDefault="00435C64" w:rsidP="00435C64">
            <w:pPr>
              <w:spacing w:line="360" w:lineRule="auto"/>
              <w:rPr>
                <w:rFonts w:ascii="Verdana" w:hAnsi="Verdana" w:cs="Arial"/>
              </w:rPr>
            </w:pPr>
          </w:p>
          <w:p w:rsidR="000718F9" w:rsidRPr="0055492B" w:rsidRDefault="000718F9" w:rsidP="000718F9">
            <w:pPr>
              <w:spacing w:line="360" w:lineRule="auto"/>
              <w:jc w:val="center"/>
              <w:rPr>
                <w:rFonts w:ascii="Verdana" w:hAnsi="Verdana" w:cs="Arial"/>
              </w:rPr>
            </w:pPr>
            <w:r w:rsidRPr="0055492B">
              <w:rPr>
                <w:rFonts w:ascii="Verdana" w:hAnsi="Verdana" w:cs="Arial"/>
              </w:rPr>
              <w:t>= = = = = = = = = =</w:t>
            </w:r>
          </w:p>
          <w:p w:rsidR="00435C64" w:rsidRPr="0055492B" w:rsidRDefault="00435C64" w:rsidP="000718F9">
            <w:pPr>
              <w:spacing w:line="360" w:lineRule="auto"/>
              <w:jc w:val="both"/>
              <w:rPr>
                <w:rFonts w:ascii="Verdana" w:hAnsi="Verdana"/>
              </w:rPr>
            </w:pPr>
          </w:p>
          <w:p w:rsidR="000718F9" w:rsidRPr="0055492B" w:rsidRDefault="000718F9" w:rsidP="000718F9">
            <w:pPr>
              <w:spacing w:line="360" w:lineRule="auto"/>
              <w:rPr>
                <w:rFonts w:ascii="Verdana" w:hAnsi="Verdana" w:cs="Arial"/>
                <w:iCs/>
              </w:rPr>
            </w:pPr>
            <w:r w:rsidRPr="0055492B">
              <w:rPr>
                <w:rFonts w:ascii="Verdana" w:hAnsi="Verdana" w:cs="Arial"/>
                <w:iCs/>
              </w:rPr>
              <w:t>For more information about the 30</w:t>
            </w:r>
            <w:r w:rsidRPr="0055492B">
              <w:rPr>
                <w:rFonts w:ascii="Verdana" w:hAnsi="Verdana" w:cs="Arial"/>
                <w:iCs/>
                <w:vertAlign w:val="superscript"/>
              </w:rPr>
              <w:t>th</w:t>
            </w:r>
            <w:r w:rsidRPr="0055492B">
              <w:rPr>
                <w:rFonts w:ascii="Verdana" w:hAnsi="Verdana" w:cs="Arial"/>
                <w:iCs/>
              </w:rPr>
              <w:t xml:space="preserve"> Session of the FAO Regional Conference for Asia and the Pacific, see </w:t>
            </w:r>
            <w:hyperlink r:id="rId6" w:history="1">
              <w:r w:rsidRPr="0055492B">
                <w:rPr>
                  <w:rStyle w:val="Hyperlink"/>
                  <w:rFonts w:ascii="Verdana" w:hAnsi="Verdana" w:cs="Arial"/>
                  <w:iCs/>
                </w:rPr>
                <w:t>http://www.fao.org/world/regional/rap/conference_30th_APRC.asp</w:t>
              </w:r>
            </w:hyperlink>
            <w:r w:rsidRPr="0055492B">
              <w:rPr>
                <w:rFonts w:ascii="Verdana" w:hAnsi="Verdana" w:cs="Arial"/>
                <w:iCs/>
              </w:rPr>
              <w:t xml:space="preserve"> </w:t>
            </w:r>
          </w:p>
          <w:p w:rsidR="000718F9" w:rsidRPr="0055492B" w:rsidRDefault="000718F9" w:rsidP="000718F9">
            <w:pPr>
              <w:spacing w:line="360" w:lineRule="auto"/>
              <w:rPr>
                <w:rFonts w:ascii="Verdana" w:hAnsi="Verdana" w:cs="Arial"/>
                <w:iCs/>
              </w:rPr>
            </w:pPr>
          </w:p>
          <w:p w:rsidR="000718F9" w:rsidRPr="0055492B" w:rsidRDefault="000718F9" w:rsidP="000718F9">
            <w:pPr>
              <w:spacing w:line="360" w:lineRule="auto"/>
              <w:rPr>
                <w:rFonts w:ascii="Verdana" w:hAnsi="Verdana" w:cs="Arial"/>
                <w:iCs/>
              </w:rPr>
            </w:pPr>
            <w:r w:rsidRPr="0055492B">
              <w:rPr>
                <w:rFonts w:ascii="Verdana" w:hAnsi="Verdana" w:cs="Arial"/>
                <w:iCs/>
              </w:rPr>
              <w:t>Media</w:t>
            </w:r>
            <w:r>
              <w:rPr>
                <w:rFonts w:ascii="Verdana" w:hAnsi="Verdana" w:cs="Arial"/>
                <w:iCs/>
              </w:rPr>
              <w:t xml:space="preserve"> accreditation and registration</w:t>
            </w:r>
            <w:r w:rsidRPr="0055492B">
              <w:rPr>
                <w:rFonts w:ascii="Verdana" w:hAnsi="Verdana" w:cs="Arial"/>
                <w:iCs/>
              </w:rPr>
              <w:t xml:space="preserve">: </w:t>
            </w:r>
            <w:hyperlink r:id="rId7" w:history="1">
              <w:r w:rsidRPr="0055492B">
                <w:rPr>
                  <w:rStyle w:val="Hyperlink"/>
                  <w:rFonts w:ascii="Verdana" w:hAnsi="Verdana" w:cs="Arial"/>
                  <w:iCs/>
                </w:rPr>
                <w:t>http://www.fao.org/world/regional/rap/conference_30th_APRC_News_room.asp</w:t>
              </w:r>
            </w:hyperlink>
          </w:p>
          <w:p w:rsidR="000718F9" w:rsidRPr="0055492B" w:rsidRDefault="000718F9" w:rsidP="000718F9">
            <w:pPr>
              <w:spacing w:line="360" w:lineRule="auto"/>
              <w:rPr>
                <w:rFonts w:ascii="Verdana" w:hAnsi="Verdana" w:cs="Arial"/>
                <w:iCs/>
              </w:rPr>
            </w:pPr>
          </w:p>
          <w:p w:rsidR="000718F9" w:rsidRPr="0055492B" w:rsidRDefault="000718F9" w:rsidP="000718F9">
            <w:pPr>
              <w:spacing w:line="360" w:lineRule="auto"/>
              <w:rPr>
                <w:rFonts w:ascii="Verdana" w:hAnsi="Verdana" w:cs="Arial"/>
              </w:rPr>
            </w:pPr>
            <w:r w:rsidRPr="0055492B">
              <w:rPr>
                <w:rFonts w:ascii="Verdana" w:hAnsi="Verdana" w:cs="Arial"/>
              </w:rPr>
              <w:t>Media follow-up inquiries can be addressed to:</w:t>
            </w:r>
          </w:p>
          <w:p w:rsidR="000718F9" w:rsidRPr="00BC457C" w:rsidRDefault="000718F9" w:rsidP="000718F9">
            <w:pPr>
              <w:spacing w:line="360" w:lineRule="auto"/>
              <w:rPr>
                <w:rFonts w:ascii="Verdana" w:hAnsi="Verdana" w:cs="Arial"/>
              </w:rPr>
            </w:pPr>
          </w:p>
          <w:p w:rsidR="000718F9" w:rsidRPr="0055492B" w:rsidRDefault="000718F9" w:rsidP="000718F9">
            <w:pPr>
              <w:spacing w:line="360" w:lineRule="auto"/>
              <w:rPr>
                <w:rFonts w:ascii="Verdana" w:hAnsi="Verdana" w:cs="Arial"/>
                <w:lang w:val="de-DE"/>
              </w:rPr>
            </w:pPr>
            <w:r w:rsidRPr="0055492B">
              <w:rPr>
                <w:rFonts w:ascii="Verdana" w:hAnsi="Verdana" w:cs="Arial"/>
                <w:lang w:val="de-DE"/>
              </w:rPr>
              <w:t xml:space="preserve">Diderik de Vleeschauwer  </w:t>
            </w:r>
          </w:p>
          <w:p w:rsidR="000718F9" w:rsidRDefault="000718F9" w:rsidP="000718F9">
            <w:pPr>
              <w:spacing w:line="360" w:lineRule="auto"/>
              <w:rPr>
                <w:rFonts w:ascii="Verdana" w:hAnsi="Verdana" w:cs="Arial"/>
                <w:lang w:val="de-DE"/>
              </w:rPr>
            </w:pPr>
            <w:r w:rsidRPr="0055492B">
              <w:rPr>
                <w:rFonts w:ascii="Verdana" w:hAnsi="Verdana" w:cs="Arial"/>
                <w:lang w:val="de-DE"/>
              </w:rPr>
              <w:t>Tel: +66 81 899 7354 or +82 10 7364 8003</w:t>
            </w:r>
          </w:p>
          <w:p w:rsidR="000718F9" w:rsidRPr="0055492B" w:rsidRDefault="000718F9" w:rsidP="000718F9">
            <w:pPr>
              <w:spacing w:line="360" w:lineRule="auto"/>
              <w:rPr>
                <w:rFonts w:ascii="Verdana" w:hAnsi="Verdana" w:cs="Arial"/>
                <w:lang w:val="de-DE"/>
              </w:rPr>
            </w:pPr>
            <w:r>
              <w:rPr>
                <w:rFonts w:ascii="Verdana" w:hAnsi="Verdana" w:cs="Arial"/>
                <w:lang w:val="de-DE"/>
              </w:rPr>
              <w:t>Email: Diderik.deVleeschauwer@fao.org</w:t>
            </w:r>
          </w:p>
          <w:p w:rsidR="006C5693" w:rsidRPr="000A06AA" w:rsidRDefault="006C5693" w:rsidP="000718F9">
            <w:pPr>
              <w:rPr>
                <w:lang w:val="en-GB"/>
              </w:rPr>
            </w:pPr>
          </w:p>
        </w:tc>
      </w:tr>
      <w:tr w:rsidR="00435C64">
        <w:tblPrEx>
          <w:jc w:val="left"/>
        </w:tblPrEx>
        <w:tc>
          <w:tcPr>
            <w:tcW w:w="2538" w:type="dxa"/>
          </w:tcPr>
          <w:p w:rsidR="00435C64" w:rsidRPr="006D4B48" w:rsidRDefault="00435C64">
            <w:pPr>
              <w:rPr>
                <w:rFonts w:ascii="Arial" w:hAnsi="Arial" w:cs="Arial"/>
                <w:b/>
                <w:bCs/>
                <w:sz w:val="18"/>
                <w:szCs w:val="18"/>
              </w:rPr>
            </w:pPr>
          </w:p>
        </w:tc>
        <w:tc>
          <w:tcPr>
            <w:tcW w:w="8370" w:type="dxa"/>
            <w:gridSpan w:val="2"/>
          </w:tcPr>
          <w:p w:rsidR="00435C64" w:rsidRDefault="00435C64" w:rsidP="00C33E98">
            <w:pPr>
              <w:autoSpaceDE w:val="0"/>
              <w:autoSpaceDN w:val="0"/>
              <w:adjustRightInd w:val="0"/>
              <w:jc w:val="right"/>
              <w:rPr>
                <w:sz w:val="24"/>
                <w:szCs w:val="24"/>
              </w:rPr>
            </w:pPr>
          </w:p>
        </w:tc>
      </w:tr>
    </w:tbl>
    <w:p w:rsidR="00C67DB2" w:rsidRDefault="00C67DB2"/>
    <w:sectPr w:rsidR="00C67DB2" w:rsidSect="00055A3E">
      <w:pgSz w:w="11906" w:h="16838" w:code="9"/>
      <w:pgMar w:top="720" w:right="1080" w:bottom="720" w:left="720" w:header="720" w:footer="720" w:gutter="0"/>
      <w:paperSrc w:first="1" w:other="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panose1 w:val="020B03040202020202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isplayHorizontalDrawingGridEvery w:val="0"/>
  <w:displayVerticalDrawingGridEvery w:val="0"/>
  <w:doNotUseMarginsForDrawingGridOrigin/>
  <w:noPunctuationKerning/>
  <w:characterSpacingControl w:val="doNotCompress"/>
  <w:compat>
    <w:applyBreakingRules/>
  </w:compat>
  <w:rsids>
    <w:rsidRoot w:val="00E631FE"/>
    <w:rsid w:val="00055A3E"/>
    <w:rsid w:val="000718F9"/>
    <w:rsid w:val="000A06AA"/>
    <w:rsid w:val="00143E2B"/>
    <w:rsid w:val="001F33B1"/>
    <w:rsid w:val="00202666"/>
    <w:rsid w:val="002B5C73"/>
    <w:rsid w:val="002B6F65"/>
    <w:rsid w:val="002F6846"/>
    <w:rsid w:val="00320E1B"/>
    <w:rsid w:val="00370978"/>
    <w:rsid w:val="003B5002"/>
    <w:rsid w:val="003F294E"/>
    <w:rsid w:val="00435C64"/>
    <w:rsid w:val="00476D60"/>
    <w:rsid w:val="004866A3"/>
    <w:rsid w:val="00533829"/>
    <w:rsid w:val="0055492B"/>
    <w:rsid w:val="00557885"/>
    <w:rsid w:val="005A7EBA"/>
    <w:rsid w:val="005C2EB1"/>
    <w:rsid w:val="005E7111"/>
    <w:rsid w:val="005F1F78"/>
    <w:rsid w:val="005F56BE"/>
    <w:rsid w:val="006C5693"/>
    <w:rsid w:val="006D4B48"/>
    <w:rsid w:val="00741027"/>
    <w:rsid w:val="00810D30"/>
    <w:rsid w:val="00817437"/>
    <w:rsid w:val="0085071C"/>
    <w:rsid w:val="009509E8"/>
    <w:rsid w:val="00952DD5"/>
    <w:rsid w:val="00985DD8"/>
    <w:rsid w:val="009B0C05"/>
    <w:rsid w:val="00B70753"/>
    <w:rsid w:val="00B926A0"/>
    <w:rsid w:val="00C33E98"/>
    <w:rsid w:val="00C67DB2"/>
    <w:rsid w:val="00CB514D"/>
    <w:rsid w:val="00D638C1"/>
    <w:rsid w:val="00E16ED4"/>
    <w:rsid w:val="00E468CC"/>
    <w:rsid w:val="00E631FE"/>
    <w:rsid w:val="00E63E00"/>
    <w:rsid w:val="00EB22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A3E"/>
    <w:rPr>
      <w:rFonts w:cs="Angsana New"/>
      <w:lang w:eastAsia="zh-CN" w:bidi="th-TH"/>
    </w:rPr>
  </w:style>
  <w:style w:type="paragraph" w:styleId="Heading1">
    <w:name w:val="heading 1"/>
    <w:basedOn w:val="Normal"/>
    <w:next w:val="Normal"/>
    <w:qFormat/>
    <w:rsid w:val="00055A3E"/>
    <w:pPr>
      <w:keepNext/>
      <w:outlineLvl w:val="0"/>
    </w:pPr>
    <w:rPr>
      <w:b/>
      <w:bCs/>
      <w:i/>
      <w:iCs/>
      <w:sz w:val="24"/>
      <w:szCs w:val="24"/>
    </w:rPr>
  </w:style>
  <w:style w:type="paragraph" w:styleId="Heading2">
    <w:name w:val="heading 2"/>
    <w:basedOn w:val="Normal"/>
    <w:next w:val="Normal"/>
    <w:qFormat/>
    <w:rsid w:val="00055A3E"/>
    <w:pPr>
      <w:keepNext/>
      <w:tabs>
        <w:tab w:val="left" w:pos="720"/>
      </w:tabs>
      <w:ind w:left="720" w:right="976"/>
      <w:jc w:val="center"/>
      <w:outlineLvl w:val="1"/>
    </w:pPr>
    <w:rPr>
      <w:b/>
      <w:bCs/>
      <w:sz w:val="24"/>
      <w:szCs w:val="24"/>
    </w:rPr>
  </w:style>
  <w:style w:type="paragraph" w:styleId="Heading3">
    <w:name w:val="heading 3"/>
    <w:basedOn w:val="Normal"/>
    <w:next w:val="Normal"/>
    <w:qFormat/>
    <w:rsid w:val="00055A3E"/>
    <w:pPr>
      <w:keepNext/>
      <w:jc w:val="center"/>
      <w:outlineLvl w:val="2"/>
    </w:pPr>
    <w:rPr>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5A3E"/>
    <w:rPr>
      <w:color w:val="0000FF"/>
      <w:u w:val="single"/>
      <w:lang w:bidi="th-TH"/>
    </w:rPr>
  </w:style>
  <w:style w:type="paragraph" w:styleId="BodyText">
    <w:name w:val="Body Text"/>
    <w:basedOn w:val="Normal"/>
    <w:rsid w:val="00055A3E"/>
    <w:pPr>
      <w:spacing w:after="240"/>
      <w:jc w:val="both"/>
    </w:pPr>
    <w:rPr>
      <w:rFonts w:eastAsia="Cordia New"/>
      <w:sz w:val="24"/>
      <w:szCs w:val="24"/>
    </w:rPr>
  </w:style>
  <w:style w:type="paragraph" w:styleId="Title">
    <w:name w:val="Title"/>
    <w:basedOn w:val="Normal"/>
    <w:qFormat/>
    <w:rsid w:val="00055A3E"/>
    <w:pPr>
      <w:spacing w:after="240"/>
      <w:jc w:val="center"/>
    </w:pPr>
    <w:rPr>
      <w:rFonts w:eastAsia="Cordia New"/>
      <w:b/>
      <w:bCs/>
      <w:sz w:val="24"/>
      <w:szCs w:val="24"/>
    </w:rPr>
  </w:style>
  <w:style w:type="paragraph" w:styleId="BodyTextIndent2">
    <w:name w:val="Body Text Indent 2"/>
    <w:basedOn w:val="Normal"/>
    <w:rsid w:val="00055A3E"/>
    <w:pPr>
      <w:shd w:val="clear" w:color="auto" w:fill="FFFFFF"/>
      <w:spacing w:before="120" w:after="120" w:line="360" w:lineRule="auto"/>
      <w:ind w:firstLine="720"/>
      <w:jc w:val="both"/>
    </w:pPr>
    <w:rPr>
      <w:rFonts w:eastAsia="Cordia New"/>
      <w:sz w:val="24"/>
      <w:szCs w:val="24"/>
    </w:rPr>
  </w:style>
  <w:style w:type="paragraph" w:styleId="BodyTextIndent3">
    <w:name w:val="Body Text Indent 3"/>
    <w:basedOn w:val="Normal"/>
    <w:rsid w:val="00055A3E"/>
    <w:pPr>
      <w:spacing w:before="120" w:after="120"/>
      <w:ind w:firstLine="720"/>
    </w:pPr>
    <w:rPr>
      <w:rFonts w:eastAsia="Cordia New"/>
      <w:i/>
      <w:iCs/>
      <w:sz w:val="24"/>
      <w:szCs w:val="24"/>
    </w:rPr>
  </w:style>
  <w:style w:type="paragraph" w:styleId="BlockText">
    <w:name w:val="Block Text"/>
    <w:basedOn w:val="Normal"/>
    <w:rsid w:val="00055A3E"/>
    <w:pPr>
      <w:tabs>
        <w:tab w:val="left" w:pos="720"/>
      </w:tabs>
      <w:ind w:left="720" w:right="976"/>
      <w:jc w:val="both"/>
    </w:pPr>
    <w:rPr>
      <w:b/>
      <w:bCs/>
      <w:sz w:val="24"/>
      <w:szCs w:val="24"/>
    </w:rPr>
  </w:style>
  <w:style w:type="paragraph" w:styleId="BodyText2">
    <w:name w:val="Body Text 2"/>
    <w:basedOn w:val="Normal"/>
    <w:rsid w:val="00055A3E"/>
    <w:pPr>
      <w:jc w:val="both"/>
    </w:pPr>
    <w:rPr>
      <w:sz w:val="24"/>
      <w:szCs w:val="24"/>
      <w:lang w:val="en-GB"/>
    </w:rPr>
  </w:style>
  <w:style w:type="paragraph" w:styleId="BodyText3">
    <w:name w:val="Body Text 3"/>
    <w:basedOn w:val="Normal"/>
    <w:rsid w:val="00055A3E"/>
    <w:rPr>
      <w:b/>
      <w:bCs/>
      <w:sz w:val="24"/>
      <w:szCs w:val="24"/>
      <w:lang w:val="en-GB"/>
    </w:rPr>
  </w:style>
  <w:style w:type="paragraph" w:styleId="HTMLPreformatted">
    <w:name w:val="HTML Preformatted"/>
    <w:basedOn w:val="Normal"/>
    <w:link w:val="HTMLPreformattedChar"/>
    <w:uiPriority w:val="99"/>
    <w:rsid w:val="00435C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bidi="ar-SA"/>
    </w:rPr>
  </w:style>
  <w:style w:type="character" w:customStyle="1" w:styleId="HTMLPreformattedChar">
    <w:name w:val="HTML Preformatted Char"/>
    <w:basedOn w:val="DefaultParagraphFont"/>
    <w:link w:val="HTMLPreformatted"/>
    <w:uiPriority w:val="99"/>
    <w:rsid w:val="00435C6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o.org/world/regional/rap/conference_30th_APRC_News_room.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o.org/world/regional/rap/conference_30th_APRC.asp"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FAO of the United Nations</Company>
  <LinksUpToDate>false</LinksUpToDate>
  <CharactersWithSpaces>5750</CharactersWithSpaces>
  <SharedDoc>false</SharedDoc>
  <HLinks>
    <vt:vector size="24" baseType="variant">
      <vt:variant>
        <vt:i4>4718717</vt:i4>
      </vt:variant>
      <vt:variant>
        <vt:i4>12</vt:i4>
      </vt:variant>
      <vt:variant>
        <vt:i4>0</vt:i4>
      </vt:variant>
      <vt:variant>
        <vt:i4>5</vt:i4>
      </vt:variant>
      <vt:variant>
        <vt:lpwstr>../../gln/Local Settings/Temp/Local Settings/gln/cbe/Local Settings/Temp/notesB8E105/Diderik.DeVleeschauwer@fao.org</vt:lpwstr>
      </vt:variant>
      <vt:variant>
        <vt:lpwstr/>
      </vt:variant>
      <vt:variant>
        <vt:i4>2031633</vt:i4>
      </vt:variant>
      <vt:variant>
        <vt:i4>9</vt:i4>
      </vt:variant>
      <vt:variant>
        <vt:i4>0</vt:i4>
      </vt:variant>
      <vt:variant>
        <vt:i4>5</vt:i4>
      </vt:variant>
      <vt:variant>
        <vt:lpwstr>http://www.fao.org/world/regional/rap/conference_30th_APRC_News_room.asp</vt:lpwstr>
      </vt:variant>
      <vt:variant>
        <vt:lpwstr/>
      </vt:variant>
      <vt:variant>
        <vt:i4>5963845</vt:i4>
      </vt:variant>
      <vt:variant>
        <vt:i4>6</vt:i4>
      </vt:variant>
      <vt:variant>
        <vt:i4>0</vt:i4>
      </vt:variant>
      <vt:variant>
        <vt:i4>5</vt:i4>
      </vt:variant>
      <vt:variant>
        <vt:lpwstr>http://www.fao.org/world/regional/rap/conference_30th_APRC.asp</vt:lpwstr>
      </vt:variant>
      <vt:variant>
        <vt:lpwstr/>
      </vt:variant>
      <vt:variant>
        <vt:i4>7077930</vt:i4>
      </vt:variant>
      <vt:variant>
        <vt:i4>3</vt:i4>
      </vt:variant>
      <vt:variant>
        <vt:i4>0</vt:i4>
      </vt:variant>
      <vt:variant>
        <vt:i4>5</vt:i4>
      </vt:variant>
      <vt:variant>
        <vt:lpwstr>http://csomtgfaoaprckorea.blogspot.com/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FAORAP</dc:creator>
  <cp:keywords/>
  <dc:description/>
  <cp:lastModifiedBy>rb</cp:lastModifiedBy>
  <cp:revision>5</cp:revision>
  <cp:lastPrinted>2010-09-25T20:50:00Z</cp:lastPrinted>
  <dcterms:created xsi:type="dcterms:W3CDTF">2010-10-01T01:07:00Z</dcterms:created>
  <dcterms:modified xsi:type="dcterms:W3CDTF">2010-10-01T18:01:00Z</dcterms:modified>
</cp:coreProperties>
</file>